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возможности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предоставлени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со статьей 39.18 Земельного кодекса Российской Федерации от 25 октября 2001 года № 136-ФЗ, администрация городского поселения Белоярский информирует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103"/>
        <w:gridCol w:w="1299"/>
        <w:gridCol w:w="2050"/>
        <w:gridCol w:w="147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 (в квадратных метрах)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земельного участка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Ханты</w:t>
            </w:r>
            <w:r>
              <w:rPr>
                <w:rFonts w:hint="default" w:ascii="Times New Roman" w:hAnsi="Times New Roman"/>
                <w:lang w:val="ru-RU"/>
              </w:rPr>
              <w:t>-Мансийский автономный округ - Югра, муниципальный район Белоярский, городское поселение Белоярский, город Белоярский, территория Корешок, улица 1-я, земельный участок 5а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400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86:06:00</w:t>
            </w:r>
            <w:r>
              <w:rPr>
                <w:rFonts w:hint="default" w:ascii="Times New Roman" w:hAnsi="Times New Roman"/>
                <w:lang w:val="ru-RU"/>
              </w:rPr>
              <w:t>00000:7208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Заявления </w:t>
      </w:r>
      <w:r>
        <w:rPr>
          <w:rFonts w:ascii="Times New Roman" w:hAnsi="Times New Roman"/>
          <w:lang w:val="ru-RU"/>
        </w:rPr>
        <w:t>граждан</w:t>
      </w:r>
      <w:r>
        <w:rPr>
          <w:rFonts w:hint="default" w:ascii="Times New Roman" w:hAnsi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о намерении участвовать в аукционе по продаже вышеуказанного земельного участка подаются в администрацию городского поселения Белоярский.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           Прием заявлений осуществляется в течение </w:t>
      </w:r>
      <w:r>
        <w:rPr>
          <w:rFonts w:ascii="Times New Roman" w:hAnsi="Times New Roman"/>
          <w:lang w:val="ru-RU"/>
        </w:rPr>
        <w:t>тридцати</w:t>
      </w:r>
      <w:r>
        <w:rPr>
          <w:rFonts w:ascii="Times New Roman" w:hAnsi="Times New Roman"/>
        </w:rPr>
        <w:t xml:space="preserve"> дней со дня публикации </w:t>
      </w:r>
      <w:r>
        <w:rPr>
          <w:rFonts w:ascii="Times New Roman" w:hAnsi="Times New Roman"/>
          <w:lang w:val="ru-RU"/>
        </w:rPr>
        <w:t>извещения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с </w:t>
      </w:r>
      <w:r>
        <w:rPr>
          <w:rFonts w:hint="default" w:ascii="Times New Roman" w:hAnsi="Times New Roman"/>
          <w:b/>
          <w:bCs/>
          <w:lang w:val="ru-RU"/>
        </w:rPr>
        <w:t xml:space="preserve">31 марта 2023 </w:t>
      </w:r>
      <w:r>
        <w:rPr>
          <w:rFonts w:ascii="Times New Roman" w:hAnsi="Times New Roman"/>
          <w:b/>
          <w:bCs/>
        </w:rPr>
        <w:t xml:space="preserve">года по </w:t>
      </w:r>
      <w:r>
        <w:rPr>
          <w:rFonts w:hint="default" w:ascii="Times New Roman" w:hAnsi="Times New Roman"/>
          <w:b/>
          <w:bCs/>
          <w:lang w:val="ru-RU"/>
        </w:rPr>
        <w:t>02 мая 2023</w:t>
      </w:r>
      <w:r>
        <w:rPr>
          <w:rFonts w:ascii="Times New Roman" w:hAnsi="Times New Roman"/>
          <w:b/>
          <w:bCs/>
        </w:rPr>
        <w:t xml:space="preserve"> года</w:t>
      </w:r>
      <w:r>
        <w:rPr>
          <w:rFonts w:hint="default" w:ascii="Times New Roman" w:hAnsi="Times New Roman"/>
          <w:b/>
          <w:bCs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lang w:val="ru-RU"/>
        </w:rPr>
        <w:t>(часы приема: понедельник-пятница, с 09 часов 00 минут до 17 часов 00 минут, обед с 13 часов 00 минут до 14 часов 00 минут).</w:t>
      </w:r>
    </w:p>
    <w:p>
      <w:pPr>
        <w:spacing w:after="0" w:line="240" w:lineRule="auto"/>
        <w:ind w:left="0" w:leftChars="0" w:firstLine="440" w:firstLineChars="200"/>
        <w:jc w:val="both"/>
        <w:rPr>
          <w:rFonts w:ascii="Times New Roman" w:hAnsi="Times New Roman"/>
        </w:rPr>
      </w:pPr>
      <w:r>
        <w:rPr>
          <w:rFonts w:hint="default" w:ascii="Times New Roman" w:hAnsi="Times New Roman"/>
        </w:rPr>
        <w:t>Заявлени</w:t>
      </w:r>
      <w:r>
        <w:rPr>
          <w:rFonts w:hint="default" w:ascii="Times New Roman" w:hAnsi="Times New Roman"/>
          <w:lang w:val="ru-RU"/>
        </w:rPr>
        <w:t>е</w:t>
      </w:r>
      <w:r>
        <w:rPr>
          <w:rFonts w:hint="default" w:ascii="Times New Roman" w:hAnsi="Times New Roman"/>
        </w:rPr>
        <w:t xml:space="preserve"> мо</w:t>
      </w:r>
      <w:r>
        <w:rPr>
          <w:rFonts w:hint="default" w:ascii="Times New Roman" w:hAnsi="Times New Roman"/>
          <w:lang w:val="ru-RU"/>
        </w:rPr>
        <w:t>жет</w:t>
      </w:r>
      <w:r>
        <w:rPr>
          <w:rFonts w:hint="default" w:ascii="Times New Roman" w:hAnsi="Times New Roman"/>
        </w:rPr>
        <w:t xml:space="preserve"> быть направле</w:t>
      </w:r>
      <w:r>
        <w:rPr>
          <w:rFonts w:hint="default" w:ascii="Times New Roman" w:hAnsi="Times New Roman"/>
          <w:lang w:val="ru-RU"/>
        </w:rPr>
        <w:t>но</w:t>
      </w:r>
      <w:r>
        <w:rPr>
          <w:rFonts w:hint="default" w:ascii="Times New Roman" w:hAnsi="Times New Roman"/>
        </w:rPr>
        <w:t xml:space="preserve"> посредством почтового отправления по адресу: </w:t>
      </w:r>
      <w:r>
        <w:rPr>
          <w:rFonts w:hint="default" w:ascii="Times New Roman" w:hAnsi="Times New Roman"/>
          <w:lang w:val="ru-RU"/>
        </w:rPr>
        <w:t xml:space="preserve">628162, </w:t>
      </w:r>
      <w:r>
        <w:rPr>
          <w:rFonts w:ascii="Times New Roman" w:hAnsi="Times New Roman"/>
        </w:rPr>
        <w:t>Ханты-Мансийский автономный округ – Югра, город Белоярский, улица Центральная, дом 11, 3-ий этаж, кабинет 301</w:t>
      </w:r>
      <w:r>
        <w:rPr>
          <w:rFonts w:hint="default" w:ascii="Times New Roman" w:hAnsi="Times New Roman"/>
        </w:rPr>
        <w:t xml:space="preserve">, </w:t>
      </w:r>
      <w:r>
        <w:rPr>
          <w:rFonts w:hint="default" w:ascii="Times New Roman" w:hAnsi="Times New Roman"/>
          <w:lang w:val="ru-RU"/>
        </w:rPr>
        <w:t>либо представлено</w:t>
      </w:r>
      <w:r>
        <w:rPr>
          <w:rFonts w:hint="default" w:ascii="Times New Roman" w:hAnsi="Times New Roman"/>
        </w:rPr>
        <w:t xml:space="preserve"> нарочн</w:t>
      </w:r>
      <w:r>
        <w:rPr>
          <w:rFonts w:hint="default" w:ascii="Times New Roman" w:hAnsi="Times New Roman"/>
          <w:lang w:val="ru-RU"/>
        </w:rPr>
        <w:t>о</w:t>
      </w:r>
      <w:r>
        <w:rPr>
          <w:rFonts w:hint="default" w:ascii="Times New Roman" w:hAnsi="Times New Roman"/>
        </w:rPr>
        <w:t xml:space="preserve"> по указанному адресу. 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097C94"/>
    <w:rsid w:val="0011307E"/>
    <w:rsid w:val="00130B5E"/>
    <w:rsid w:val="00174349"/>
    <w:rsid w:val="001A6E9C"/>
    <w:rsid w:val="001E6468"/>
    <w:rsid w:val="00362AA3"/>
    <w:rsid w:val="003B0DB6"/>
    <w:rsid w:val="003D1259"/>
    <w:rsid w:val="003D1C22"/>
    <w:rsid w:val="003F52A3"/>
    <w:rsid w:val="00402791"/>
    <w:rsid w:val="00404785"/>
    <w:rsid w:val="00432717"/>
    <w:rsid w:val="004B0BD0"/>
    <w:rsid w:val="0052306B"/>
    <w:rsid w:val="005A1D46"/>
    <w:rsid w:val="005C47EE"/>
    <w:rsid w:val="005E7A66"/>
    <w:rsid w:val="00642C5F"/>
    <w:rsid w:val="00672C09"/>
    <w:rsid w:val="006A35D9"/>
    <w:rsid w:val="006C1C51"/>
    <w:rsid w:val="006E2EAA"/>
    <w:rsid w:val="00740B3F"/>
    <w:rsid w:val="0076547B"/>
    <w:rsid w:val="00782A26"/>
    <w:rsid w:val="00790128"/>
    <w:rsid w:val="00792E77"/>
    <w:rsid w:val="007A6265"/>
    <w:rsid w:val="007E3141"/>
    <w:rsid w:val="00820F26"/>
    <w:rsid w:val="008F4409"/>
    <w:rsid w:val="009036B1"/>
    <w:rsid w:val="00923916"/>
    <w:rsid w:val="009C3613"/>
    <w:rsid w:val="009F473A"/>
    <w:rsid w:val="00A967C9"/>
    <w:rsid w:val="00AA05EA"/>
    <w:rsid w:val="00B52074"/>
    <w:rsid w:val="00C20A18"/>
    <w:rsid w:val="00C443BE"/>
    <w:rsid w:val="00C5097D"/>
    <w:rsid w:val="00C75040"/>
    <w:rsid w:val="00CB2F12"/>
    <w:rsid w:val="00CB3390"/>
    <w:rsid w:val="00CB5B69"/>
    <w:rsid w:val="00D1619E"/>
    <w:rsid w:val="00D22031"/>
    <w:rsid w:val="00DD0DD5"/>
    <w:rsid w:val="00F20954"/>
    <w:rsid w:val="00F546C9"/>
    <w:rsid w:val="00FB6EA9"/>
    <w:rsid w:val="13D0074B"/>
    <w:rsid w:val="23240F59"/>
    <w:rsid w:val="23AA462E"/>
    <w:rsid w:val="25AA0F61"/>
    <w:rsid w:val="39E801C8"/>
    <w:rsid w:val="3CAD74B9"/>
    <w:rsid w:val="56D92373"/>
    <w:rsid w:val="58C46F18"/>
    <w:rsid w:val="5CC9694A"/>
    <w:rsid w:val="5EFB2206"/>
    <w:rsid w:val="62650E70"/>
    <w:rsid w:val="6EC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*</Company>
  <Pages>2</Pages>
  <Words>183</Words>
  <Characters>1047</Characters>
  <Lines>0</Lines>
  <Paragraphs>0</Paragraphs>
  <TotalTime>4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2021-10-27T07:39:00Z</dcterms:created>
  <dc:creator>Глущенко Андрей Александрович</dc:creator>
  <cp:lastModifiedBy>GlagolevaIA</cp:lastModifiedBy>
  <cp:lastPrinted>2022-06-01T06:17:00Z</cp:lastPrinted>
  <dcterms:modified xsi:type="dcterms:W3CDTF">2023-03-30T06:09:11Z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264F07F409064F9BA900183B2FC4550C</vt:lpwstr>
  </property>
</Properties>
</file>